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E2C2D" w14:textId="77777777" w:rsidR="00A84AAA" w:rsidRPr="00A84AAA" w:rsidRDefault="00A84AAA" w:rsidP="00A84AAA">
      <w:pPr>
        <w:spacing w:after="0" w:line="240" w:lineRule="auto"/>
        <w:rPr>
          <w:rFonts w:ascii="Arial" w:eastAsia="Times New Roman" w:hAnsi="Arial" w:cs="Times New Roman"/>
          <w:b/>
          <w:color w:val="auto"/>
          <w:sz w:val="24"/>
          <w:szCs w:val="20"/>
        </w:rPr>
      </w:pPr>
    </w:p>
    <w:p w14:paraId="50C170E5" w14:textId="77777777" w:rsidR="00A84AAA" w:rsidRDefault="00A84AAA">
      <w:pPr>
        <w:spacing w:after="0"/>
        <w:ind w:right="521"/>
        <w:rPr>
          <w:rFonts w:ascii="Arial" w:eastAsia="Arial" w:hAnsi="Arial" w:cs="Arial"/>
          <w:b/>
          <w:sz w:val="36"/>
        </w:rPr>
      </w:pPr>
    </w:p>
    <w:p w14:paraId="2814E406" w14:textId="77777777" w:rsidR="002E3091" w:rsidRDefault="00D11FF5">
      <w:pPr>
        <w:spacing w:after="0"/>
        <w:ind w:right="521"/>
      </w:pPr>
      <w:r>
        <w:rPr>
          <w:noProof/>
        </w:rPr>
        <w:drawing>
          <wp:anchor distT="0" distB="0" distL="114300" distR="114300" simplePos="0" relativeHeight="251658240" behindDoc="0" locked="0" layoutInCell="1" allowOverlap="0" wp14:anchorId="5565673B" wp14:editId="2E362232">
            <wp:simplePos x="0" y="0"/>
            <wp:positionH relativeFrom="column">
              <wp:posOffset>4807458</wp:posOffset>
            </wp:positionH>
            <wp:positionV relativeFrom="paragraph">
              <wp:posOffset>29341</wp:posOffset>
            </wp:positionV>
            <wp:extent cx="1621536" cy="723900"/>
            <wp:effectExtent l="0" t="0" r="0" b="0"/>
            <wp:wrapSquare wrapText="bothSides"/>
            <wp:docPr id="372" name="Pictu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8"/>
                    <a:stretch>
                      <a:fillRect/>
                    </a:stretch>
                  </pic:blipFill>
                  <pic:spPr>
                    <a:xfrm>
                      <a:off x="0" y="0"/>
                      <a:ext cx="1621536" cy="723900"/>
                    </a:xfrm>
                    <a:prstGeom prst="rect">
                      <a:avLst/>
                    </a:prstGeom>
                  </pic:spPr>
                </pic:pic>
              </a:graphicData>
            </a:graphic>
          </wp:anchor>
        </w:drawing>
      </w:r>
      <w:r>
        <w:rPr>
          <w:rFonts w:ascii="Arial" w:eastAsia="Arial" w:hAnsi="Arial" w:cs="Arial"/>
          <w:b/>
          <w:sz w:val="36"/>
        </w:rPr>
        <w:t xml:space="preserve"> </w:t>
      </w:r>
      <w:r w:rsidR="00967802">
        <w:rPr>
          <w:rFonts w:ascii="Arial" w:hAnsi="Arial" w:cs="Arial"/>
          <w:b/>
          <w:noProof/>
          <w:sz w:val="36"/>
          <w:szCs w:val="36"/>
        </w:rPr>
        <w:drawing>
          <wp:anchor distT="0" distB="0" distL="114300" distR="114300" simplePos="0" relativeHeight="251662336" behindDoc="1" locked="0" layoutInCell="1" allowOverlap="1" wp14:anchorId="6DCA90E2" wp14:editId="0F251B33">
            <wp:simplePos x="0" y="0"/>
            <wp:positionH relativeFrom="column">
              <wp:posOffset>0</wp:posOffset>
            </wp:positionH>
            <wp:positionV relativeFrom="paragraph">
              <wp:posOffset>-635</wp:posOffset>
            </wp:positionV>
            <wp:extent cx="1854200" cy="969010"/>
            <wp:effectExtent l="0" t="0" r="0" b="2540"/>
            <wp:wrapNone/>
            <wp:docPr id="1" name="Picture 1" descr="New LCC logo colou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CC logo colour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200"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C840F" w14:textId="77777777" w:rsidR="002E3091" w:rsidRDefault="00D11FF5">
      <w:pPr>
        <w:spacing w:after="0"/>
        <w:ind w:right="521"/>
      </w:pPr>
      <w:r>
        <w:rPr>
          <w:rFonts w:ascii="Arial" w:eastAsia="Arial" w:hAnsi="Arial" w:cs="Arial"/>
          <w:b/>
          <w:sz w:val="36"/>
        </w:rPr>
        <w:t xml:space="preserve"> </w:t>
      </w:r>
    </w:p>
    <w:p w14:paraId="77E31108" w14:textId="77777777" w:rsidR="00A84AAA" w:rsidRDefault="00A84AAA" w:rsidP="00A84AAA">
      <w:pPr>
        <w:keepNext/>
        <w:spacing w:after="0" w:line="240" w:lineRule="auto"/>
        <w:outlineLvl w:val="0"/>
        <w:rPr>
          <w:rFonts w:ascii="Arial" w:eastAsia="Times New Roman" w:hAnsi="Arial" w:cs="Times New Roman"/>
          <w:b/>
          <w:color w:val="auto"/>
          <w:sz w:val="32"/>
          <w:szCs w:val="32"/>
        </w:rPr>
      </w:pPr>
    </w:p>
    <w:p w14:paraId="5D115B16" w14:textId="77777777" w:rsidR="00967802" w:rsidRDefault="00967802" w:rsidP="00A84AAA">
      <w:pPr>
        <w:keepNext/>
        <w:spacing w:after="0" w:line="240" w:lineRule="auto"/>
        <w:outlineLvl w:val="0"/>
        <w:rPr>
          <w:rFonts w:ascii="Arial" w:eastAsia="Times New Roman" w:hAnsi="Arial" w:cs="Times New Roman"/>
          <w:b/>
          <w:color w:val="auto"/>
          <w:sz w:val="32"/>
          <w:szCs w:val="32"/>
        </w:rPr>
      </w:pPr>
    </w:p>
    <w:p w14:paraId="7DE04C81" w14:textId="77777777" w:rsidR="00967802" w:rsidRDefault="00967802" w:rsidP="00A84AAA">
      <w:pPr>
        <w:keepNext/>
        <w:spacing w:after="0" w:line="240" w:lineRule="auto"/>
        <w:outlineLvl w:val="0"/>
        <w:rPr>
          <w:rFonts w:ascii="Arial" w:eastAsia="Times New Roman" w:hAnsi="Arial" w:cs="Times New Roman"/>
          <w:b/>
          <w:color w:val="auto"/>
          <w:sz w:val="32"/>
          <w:szCs w:val="32"/>
        </w:rPr>
      </w:pPr>
    </w:p>
    <w:p w14:paraId="20E3F830" w14:textId="77777777" w:rsidR="00A84AAA" w:rsidRPr="00A84AAA" w:rsidRDefault="00A84AAA" w:rsidP="00A84AAA">
      <w:pPr>
        <w:keepNext/>
        <w:spacing w:after="0" w:line="240" w:lineRule="auto"/>
        <w:outlineLvl w:val="0"/>
        <w:rPr>
          <w:rFonts w:ascii="Arial" w:eastAsia="Times New Roman" w:hAnsi="Arial" w:cs="Times New Roman"/>
          <w:b/>
          <w:color w:val="auto"/>
          <w:sz w:val="32"/>
          <w:szCs w:val="32"/>
        </w:rPr>
      </w:pPr>
      <w:r w:rsidRPr="00A84AAA">
        <w:rPr>
          <w:rFonts w:ascii="Arial" w:eastAsia="Times New Roman" w:hAnsi="Arial" w:cs="Times New Roman"/>
          <w:b/>
          <w:color w:val="auto"/>
          <w:sz w:val="32"/>
          <w:szCs w:val="32"/>
        </w:rPr>
        <w:t xml:space="preserve">JOB                </w:t>
      </w:r>
      <w:r w:rsidRPr="00A84AAA">
        <w:rPr>
          <w:rFonts w:ascii="Arial" w:eastAsia="Times New Roman" w:hAnsi="Arial" w:cs="Times New Roman"/>
          <w:b/>
          <w:color w:val="auto"/>
          <w:sz w:val="32"/>
          <w:szCs w:val="32"/>
        </w:rPr>
        <w:tab/>
        <w:t xml:space="preserve">       </w:t>
      </w:r>
      <w:r w:rsidRPr="00A84AAA">
        <w:rPr>
          <w:rFonts w:ascii="Arial" w:eastAsia="Times New Roman" w:hAnsi="Arial" w:cs="Times New Roman"/>
          <w:b/>
          <w:color w:val="auto"/>
          <w:sz w:val="32"/>
          <w:szCs w:val="32"/>
        </w:rPr>
        <w:tab/>
      </w:r>
      <w:r w:rsidRPr="00A84AAA">
        <w:rPr>
          <w:rFonts w:ascii="Arial" w:eastAsia="Times New Roman" w:hAnsi="Arial" w:cs="Times New Roman"/>
          <w:b/>
          <w:color w:val="auto"/>
          <w:sz w:val="32"/>
          <w:szCs w:val="32"/>
        </w:rPr>
        <w:tab/>
      </w:r>
      <w:r w:rsidRPr="00A84AAA">
        <w:rPr>
          <w:rFonts w:ascii="Arial" w:eastAsia="Times New Roman" w:hAnsi="Arial" w:cs="Times New Roman"/>
          <w:b/>
          <w:color w:val="auto"/>
          <w:sz w:val="32"/>
          <w:szCs w:val="32"/>
        </w:rPr>
        <w:tab/>
      </w:r>
      <w:r w:rsidRPr="00A84AAA">
        <w:rPr>
          <w:rFonts w:ascii="Arial" w:eastAsia="Times New Roman" w:hAnsi="Arial" w:cs="Times New Roman"/>
          <w:b/>
          <w:color w:val="auto"/>
          <w:sz w:val="32"/>
          <w:szCs w:val="32"/>
        </w:rPr>
        <w:tab/>
      </w:r>
      <w:r w:rsidRPr="00A84AAA">
        <w:rPr>
          <w:rFonts w:ascii="Arial" w:eastAsia="Times New Roman" w:hAnsi="Arial" w:cs="Times New Roman"/>
          <w:b/>
          <w:color w:val="auto"/>
          <w:sz w:val="32"/>
          <w:szCs w:val="32"/>
        </w:rPr>
        <w:tab/>
      </w:r>
      <w:r w:rsidRPr="00A84AAA">
        <w:rPr>
          <w:rFonts w:ascii="Arial" w:eastAsia="Times New Roman" w:hAnsi="Arial" w:cs="Times New Roman"/>
          <w:b/>
          <w:color w:val="auto"/>
          <w:sz w:val="32"/>
          <w:szCs w:val="32"/>
        </w:rPr>
        <w:tab/>
      </w:r>
    </w:p>
    <w:p w14:paraId="64B4FEB6" w14:textId="6229CD32" w:rsidR="00A84AAA" w:rsidRPr="00A84AAA" w:rsidRDefault="00A84AAA" w:rsidP="00A84AAA">
      <w:pPr>
        <w:keepNext/>
        <w:spacing w:after="0" w:line="240" w:lineRule="auto"/>
        <w:outlineLvl w:val="1"/>
        <w:rPr>
          <w:rFonts w:ascii="Arial" w:eastAsia="Times New Roman" w:hAnsi="Arial" w:cs="Times New Roman"/>
          <w:b/>
          <w:color w:val="auto"/>
          <w:sz w:val="20"/>
          <w:szCs w:val="20"/>
          <w:u w:val="single"/>
        </w:rPr>
      </w:pPr>
      <w:r w:rsidRPr="00A84AAA">
        <w:rPr>
          <w:rFonts w:ascii="Arial" w:eastAsia="Times New Roman" w:hAnsi="Arial" w:cs="Times New Roman"/>
          <w:b/>
          <w:color w:val="auto"/>
          <w:sz w:val="32"/>
          <w:szCs w:val="32"/>
        </w:rPr>
        <w:t>OUTLINE</w:t>
      </w:r>
      <w:r w:rsidRPr="00A84AAA">
        <w:rPr>
          <w:rFonts w:ascii="Arial" w:eastAsia="Times New Roman" w:hAnsi="Arial" w:cs="Times New Roman"/>
          <w:b/>
          <w:color w:val="auto"/>
          <w:sz w:val="32"/>
          <w:szCs w:val="32"/>
        </w:rPr>
        <w:tab/>
      </w:r>
      <w:r w:rsidR="0061549D">
        <w:rPr>
          <w:rFonts w:ascii="Arial" w:eastAsia="Times New Roman" w:hAnsi="Arial" w:cs="Times New Roman"/>
          <w:b/>
          <w:color w:val="auto"/>
          <w:sz w:val="24"/>
          <w:szCs w:val="20"/>
        </w:rPr>
        <w:tab/>
      </w:r>
      <w:r w:rsidRPr="00A84AAA">
        <w:rPr>
          <w:rFonts w:ascii="Arial" w:eastAsia="Times New Roman" w:hAnsi="Arial" w:cs="Times New Roman"/>
          <w:b/>
          <w:color w:val="auto"/>
          <w:sz w:val="24"/>
          <w:szCs w:val="20"/>
        </w:rPr>
        <w:tab/>
      </w:r>
      <w:r w:rsidRPr="00A84AAA">
        <w:rPr>
          <w:rFonts w:ascii="Arial" w:eastAsia="Times New Roman" w:hAnsi="Arial" w:cs="Times New Roman"/>
          <w:b/>
          <w:color w:val="auto"/>
          <w:sz w:val="24"/>
          <w:szCs w:val="20"/>
        </w:rPr>
        <w:tab/>
      </w:r>
      <w:r w:rsidRPr="00A84AAA">
        <w:rPr>
          <w:rFonts w:ascii="Arial" w:eastAsia="Times New Roman" w:hAnsi="Arial" w:cs="Times New Roman"/>
          <w:b/>
          <w:color w:val="auto"/>
          <w:sz w:val="24"/>
          <w:szCs w:val="20"/>
        </w:rPr>
        <w:tab/>
      </w:r>
      <w:r w:rsidR="00665CBF">
        <w:rPr>
          <w:rFonts w:ascii="Arial" w:eastAsia="Times New Roman" w:hAnsi="Arial" w:cs="Times New Roman"/>
          <w:b/>
          <w:color w:val="auto"/>
          <w:sz w:val="24"/>
          <w:szCs w:val="20"/>
        </w:rPr>
        <w:t xml:space="preserve">        </w:t>
      </w:r>
      <w:r w:rsidR="0061549D">
        <w:rPr>
          <w:rFonts w:ascii="Arial" w:eastAsia="Times New Roman" w:hAnsi="Arial" w:cs="Times New Roman"/>
          <w:b/>
          <w:color w:val="auto"/>
          <w:sz w:val="24"/>
          <w:szCs w:val="20"/>
        </w:rPr>
        <w:t xml:space="preserve">            </w:t>
      </w:r>
      <w:r w:rsidR="00665CBF">
        <w:rPr>
          <w:rFonts w:ascii="Arial" w:eastAsia="Times New Roman" w:hAnsi="Arial" w:cs="Times New Roman"/>
          <w:b/>
          <w:color w:val="auto"/>
          <w:sz w:val="24"/>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5"/>
        <w:gridCol w:w="3544"/>
        <w:gridCol w:w="2061"/>
      </w:tblGrid>
      <w:tr w:rsidR="00A84AAA" w:rsidRPr="00A84AAA" w14:paraId="1D483778" w14:textId="77777777" w:rsidTr="00F70843">
        <w:trPr>
          <w:cantSplit/>
        </w:trPr>
        <w:tc>
          <w:tcPr>
            <w:tcW w:w="4928" w:type="dxa"/>
            <w:gridSpan w:val="2"/>
          </w:tcPr>
          <w:p w14:paraId="0E9C6B94" w14:textId="77777777" w:rsidR="00A84AAA" w:rsidRPr="00A84AAA" w:rsidRDefault="0061549D" w:rsidP="00A84AAA">
            <w:pPr>
              <w:spacing w:after="0" w:line="240" w:lineRule="auto"/>
              <w:rPr>
                <w:rFonts w:ascii="Arial" w:eastAsia="Times New Roman" w:hAnsi="Arial" w:cs="Times New Roman"/>
                <w:b/>
                <w:color w:val="auto"/>
              </w:rPr>
            </w:pPr>
            <w:r w:rsidRPr="0061549D">
              <w:rPr>
                <w:rFonts w:ascii="Arial" w:eastAsia="Times New Roman" w:hAnsi="Arial" w:cs="Times New Roman"/>
                <w:b/>
                <w:color w:val="auto"/>
                <w:sz w:val="24"/>
                <w:szCs w:val="24"/>
              </w:rPr>
              <w:t>Directorate</w:t>
            </w:r>
            <w:r w:rsidR="00A84AAA" w:rsidRPr="0061549D">
              <w:rPr>
                <w:rFonts w:ascii="Arial" w:eastAsia="Times New Roman" w:hAnsi="Arial" w:cs="Times New Roman"/>
                <w:b/>
                <w:color w:val="auto"/>
                <w:sz w:val="24"/>
                <w:szCs w:val="24"/>
              </w:rPr>
              <w:t>:</w:t>
            </w:r>
            <w:r w:rsidR="00A84AAA" w:rsidRPr="00A84AAA">
              <w:rPr>
                <w:rFonts w:ascii="Arial" w:eastAsia="Times New Roman" w:hAnsi="Arial" w:cs="Times New Roman"/>
                <w:b/>
                <w:color w:val="auto"/>
              </w:rPr>
              <w:t xml:space="preserve"> </w:t>
            </w:r>
            <w:r w:rsidR="00A84AAA" w:rsidRPr="00665CBF">
              <w:rPr>
                <w:rFonts w:ascii="Arial" w:eastAsia="Times New Roman" w:hAnsi="Arial" w:cs="Times New Roman"/>
                <w:b/>
                <w:color w:val="auto"/>
                <w:sz w:val="24"/>
              </w:rPr>
              <w:t>Customer Services</w:t>
            </w:r>
          </w:p>
        </w:tc>
        <w:tc>
          <w:tcPr>
            <w:tcW w:w="5605" w:type="dxa"/>
            <w:gridSpan w:val="2"/>
          </w:tcPr>
          <w:p w14:paraId="21D7CFFA" w14:textId="77777777" w:rsidR="00A84AAA" w:rsidRPr="00665CBF" w:rsidRDefault="00A84AAA" w:rsidP="00A84AAA">
            <w:pPr>
              <w:spacing w:after="0" w:line="240" w:lineRule="auto"/>
              <w:rPr>
                <w:rFonts w:ascii="Arial" w:eastAsia="Times New Roman" w:hAnsi="Arial" w:cs="Times New Roman"/>
                <w:b/>
                <w:color w:val="auto"/>
                <w:sz w:val="24"/>
              </w:rPr>
            </w:pPr>
            <w:r w:rsidRPr="00A84AAA">
              <w:rPr>
                <w:rFonts w:ascii="Arial" w:eastAsia="Times New Roman" w:hAnsi="Arial" w:cs="Times New Roman"/>
                <w:b/>
                <w:color w:val="auto"/>
              </w:rPr>
              <w:t xml:space="preserve">Section: </w:t>
            </w:r>
            <w:r w:rsidRPr="00665CBF">
              <w:rPr>
                <w:rFonts w:ascii="Arial" w:eastAsia="Times New Roman" w:hAnsi="Arial" w:cs="Times New Roman"/>
                <w:b/>
                <w:color w:val="auto"/>
                <w:sz w:val="24"/>
              </w:rPr>
              <w:t xml:space="preserve">Revenues and </w:t>
            </w:r>
            <w:smartTag w:uri="urn:schemas-microsoft-com:office:smarttags" w:element="PersonName">
              <w:r w:rsidRPr="00665CBF">
                <w:rPr>
                  <w:rFonts w:ascii="Arial" w:eastAsia="Times New Roman" w:hAnsi="Arial" w:cs="Times New Roman"/>
                  <w:b/>
                  <w:color w:val="auto"/>
                  <w:sz w:val="24"/>
                </w:rPr>
                <w:t>Benefits</w:t>
              </w:r>
            </w:smartTag>
            <w:r w:rsidRPr="00665CBF">
              <w:rPr>
                <w:rFonts w:ascii="Arial" w:eastAsia="Times New Roman" w:hAnsi="Arial" w:cs="Times New Roman"/>
                <w:b/>
                <w:color w:val="auto"/>
                <w:sz w:val="24"/>
              </w:rPr>
              <w:t xml:space="preserve"> Shared Service</w:t>
            </w:r>
          </w:p>
          <w:p w14:paraId="6F528109" w14:textId="77777777" w:rsidR="00A84AAA" w:rsidRPr="00665CBF" w:rsidRDefault="00665CBF" w:rsidP="00A84AAA">
            <w:pPr>
              <w:spacing w:after="0" w:line="240" w:lineRule="auto"/>
              <w:rPr>
                <w:rFonts w:ascii="Arial" w:eastAsia="Times New Roman" w:hAnsi="Arial" w:cs="Times New Roman"/>
                <w:b/>
                <w:color w:val="auto"/>
                <w:sz w:val="24"/>
              </w:rPr>
            </w:pPr>
            <w:r>
              <w:rPr>
                <w:rFonts w:ascii="Arial" w:eastAsia="Times New Roman" w:hAnsi="Arial" w:cs="Times New Roman"/>
                <w:b/>
                <w:color w:val="auto"/>
                <w:sz w:val="24"/>
              </w:rPr>
              <w:t xml:space="preserve">              </w:t>
            </w:r>
            <w:r w:rsidR="0061549D">
              <w:rPr>
                <w:rFonts w:ascii="Arial" w:eastAsia="Times New Roman" w:hAnsi="Arial" w:cs="Times New Roman"/>
                <w:b/>
                <w:color w:val="auto"/>
                <w:sz w:val="24"/>
              </w:rPr>
              <w:t>Business Rates</w:t>
            </w:r>
            <w:r w:rsidR="00A84AAA" w:rsidRPr="00665CBF">
              <w:rPr>
                <w:rFonts w:ascii="Arial" w:eastAsia="Times New Roman" w:hAnsi="Arial" w:cs="Times New Roman"/>
                <w:b/>
                <w:color w:val="auto"/>
                <w:sz w:val="24"/>
              </w:rPr>
              <w:t xml:space="preserve">  </w:t>
            </w:r>
          </w:p>
          <w:p w14:paraId="4B2D2098" w14:textId="77777777" w:rsidR="00A84AAA" w:rsidRPr="00A84AAA" w:rsidRDefault="00A84AAA" w:rsidP="00A84AAA">
            <w:pPr>
              <w:spacing w:after="0" w:line="240" w:lineRule="auto"/>
              <w:rPr>
                <w:rFonts w:ascii="Arial" w:eastAsia="Times New Roman" w:hAnsi="Arial" w:cs="Times New Roman"/>
                <w:b/>
                <w:color w:val="auto"/>
              </w:rPr>
            </w:pPr>
          </w:p>
        </w:tc>
      </w:tr>
      <w:tr w:rsidR="00A84AAA" w:rsidRPr="00A84AAA" w14:paraId="588AB3B7" w14:textId="77777777" w:rsidTr="00F70843">
        <w:tc>
          <w:tcPr>
            <w:tcW w:w="2093" w:type="dxa"/>
          </w:tcPr>
          <w:p w14:paraId="7684BEAC" w14:textId="77777777" w:rsidR="00A84AAA" w:rsidRPr="00A84AAA" w:rsidRDefault="00A84AAA" w:rsidP="00A84AAA">
            <w:pPr>
              <w:spacing w:after="0" w:line="240" w:lineRule="auto"/>
              <w:rPr>
                <w:rFonts w:ascii="Arial" w:eastAsia="Times New Roman" w:hAnsi="Arial" w:cs="Times New Roman"/>
                <w:b/>
                <w:color w:val="auto"/>
              </w:rPr>
            </w:pPr>
            <w:r w:rsidRPr="00A84AAA">
              <w:rPr>
                <w:rFonts w:ascii="Arial" w:eastAsia="Times New Roman" w:hAnsi="Arial" w:cs="Times New Roman"/>
                <w:b/>
                <w:color w:val="auto"/>
              </w:rPr>
              <w:t xml:space="preserve">Post No: </w:t>
            </w:r>
          </w:p>
          <w:p w14:paraId="5D93C2A5" w14:textId="5840A64F" w:rsidR="00A84AAA" w:rsidRPr="0061549D" w:rsidRDefault="005244C5" w:rsidP="00A84AAA">
            <w:pPr>
              <w:spacing w:after="0" w:line="240" w:lineRule="auto"/>
              <w:rPr>
                <w:rFonts w:ascii="Arial" w:eastAsia="Times New Roman" w:hAnsi="Arial" w:cs="Arial"/>
                <w:b/>
                <w:color w:val="auto"/>
                <w:sz w:val="24"/>
                <w:szCs w:val="24"/>
              </w:rPr>
            </w:pPr>
            <w:r w:rsidRPr="005244C5">
              <w:rPr>
                <w:rFonts w:ascii="Arial" w:hAnsi="Arial" w:cs="Arial"/>
                <w:b/>
                <w:sz w:val="24"/>
                <w:szCs w:val="24"/>
              </w:rPr>
              <w:t>CORV03007</w:t>
            </w:r>
          </w:p>
        </w:tc>
        <w:tc>
          <w:tcPr>
            <w:tcW w:w="6379" w:type="dxa"/>
            <w:gridSpan w:val="2"/>
          </w:tcPr>
          <w:p w14:paraId="089F1F05" w14:textId="77777777" w:rsidR="00665CBF" w:rsidRDefault="00A84AAA" w:rsidP="00A84AAA">
            <w:pPr>
              <w:spacing w:after="0" w:line="240" w:lineRule="auto"/>
              <w:rPr>
                <w:rFonts w:ascii="Arial" w:eastAsia="Times New Roman" w:hAnsi="Arial" w:cs="Times New Roman"/>
                <w:b/>
                <w:color w:val="auto"/>
              </w:rPr>
            </w:pPr>
            <w:r w:rsidRPr="00A84AAA">
              <w:rPr>
                <w:rFonts w:ascii="Arial" w:eastAsia="Times New Roman" w:hAnsi="Arial" w:cs="Times New Roman"/>
                <w:b/>
                <w:color w:val="auto"/>
              </w:rPr>
              <w:t xml:space="preserve">Designation: </w:t>
            </w:r>
          </w:p>
          <w:p w14:paraId="5B75A595" w14:textId="77777777" w:rsidR="0061549D" w:rsidRPr="0061549D" w:rsidRDefault="0061549D" w:rsidP="0061549D">
            <w:pPr>
              <w:jc w:val="center"/>
              <w:rPr>
                <w:rFonts w:ascii="Arial" w:hAnsi="Arial" w:cs="Arial"/>
                <w:b/>
                <w:sz w:val="24"/>
                <w:szCs w:val="24"/>
              </w:rPr>
            </w:pPr>
            <w:r w:rsidRPr="0061549D">
              <w:rPr>
                <w:rFonts w:ascii="Arial" w:hAnsi="Arial" w:cs="Arial"/>
                <w:b/>
                <w:sz w:val="24"/>
                <w:szCs w:val="24"/>
              </w:rPr>
              <w:t>REVENUES OFFICER (Business Rates)</w:t>
            </w:r>
          </w:p>
          <w:p w14:paraId="4B5E29C2" w14:textId="77777777" w:rsidR="00A84AAA" w:rsidRPr="00A84AAA" w:rsidRDefault="00A84AAA" w:rsidP="00A84AAA">
            <w:pPr>
              <w:spacing w:after="0" w:line="240" w:lineRule="auto"/>
              <w:rPr>
                <w:rFonts w:ascii="Arial" w:eastAsia="Times New Roman" w:hAnsi="Arial" w:cs="Times New Roman"/>
                <w:b/>
                <w:color w:val="auto"/>
              </w:rPr>
            </w:pPr>
          </w:p>
        </w:tc>
        <w:tc>
          <w:tcPr>
            <w:tcW w:w="2061" w:type="dxa"/>
          </w:tcPr>
          <w:p w14:paraId="7674CF24" w14:textId="77777777" w:rsidR="0061549D" w:rsidRPr="0061549D" w:rsidRDefault="0061549D" w:rsidP="0061549D">
            <w:pPr>
              <w:pStyle w:val="Heading1"/>
              <w:rPr>
                <w:b w:val="0"/>
                <w:sz w:val="24"/>
                <w:szCs w:val="24"/>
              </w:rPr>
            </w:pPr>
            <w:r w:rsidRPr="0061549D">
              <w:rPr>
                <w:sz w:val="24"/>
                <w:szCs w:val="24"/>
              </w:rPr>
              <w:t>Grade: 5</w:t>
            </w:r>
          </w:p>
          <w:p w14:paraId="7A3B85D8" w14:textId="77777777" w:rsidR="00A84AAA" w:rsidRPr="00A84AAA" w:rsidRDefault="0061549D" w:rsidP="0061549D">
            <w:pPr>
              <w:spacing w:after="0" w:line="240" w:lineRule="auto"/>
              <w:rPr>
                <w:rFonts w:ascii="Arial" w:eastAsia="Times New Roman" w:hAnsi="Arial" w:cs="Times New Roman"/>
                <w:b/>
                <w:color w:val="auto"/>
              </w:rPr>
            </w:pPr>
            <w:r w:rsidRPr="0061549D">
              <w:rPr>
                <w:rFonts w:ascii="Arial" w:hAnsi="Arial" w:cs="Arial"/>
                <w:b/>
                <w:sz w:val="24"/>
                <w:szCs w:val="24"/>
              </w:rPr>
              <w:t>SCP 8 - 11</w:t>
            </w:r>
          </w:p>
        </w:tc>
      </w:tr>
    </w:tbl>
    <w:p w14:paraId="5C1D643F" w14:textId="77777777" w:rsidR="00A84AAA" w:rsidRPr="00A84AAA" w:rsidRDefault="00A84AAA" w:rsidP="00A84AAA">
      <w:pPr>
        <w:spacing w:after="0" w:line="240" w:lineRule="auto"/>
        <w:rPr>
          <w:rFonts w:ascii="Arial" w:eastAsia="Times New Roman" w:hAnsi="Arial" w:cs="Times New Roman"/>
          <w:b/>
          <w:color w:val="auto"/>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A84AAA" w:rsidRPr="00A84AAA" w14:paraId="0183252F" w14:textId="77777777" w:rsidTr="00F70843">
        <w:tc>
          <w:tcPr>
            <w:tcW w:w="10534" w:type="dxa"/>
          </w:tcPr>
          <w:p w14:paraId="6E9BACE2" w14:textId="77777777" w:rsidR="00A84AAA" w:rsidRPr="00A84AAA" w:rsidRDefault="00A84AAA" w:rsidP="00A84AAA">
            <w:pPr>
              <w:spacing w:after="0" w:line="240" w:lineRule="auto"/>
              <w:rPr>
                <w:rFonts w:ascii="Arial" w:eastAsia="Times New Roman" w:hAnsi="Arial" w:cs="Times New Roman"/>
                <w:b/>
                <w:color w:val="auto"/>
                <w:sz w:val="24"/>
                <w:szCs w:val="20"/>
              </w:rPr>
            </w:pPr>
            <w:r w:rsidRPr="00A84AAA">
              <w:rPr>
                <w:rFonts w:ascii="Arial" w:eastAsia="Times New Roman" w:hAnsi="Arial" w:cs="Times New Roman"/>
                <w:b/>
                <w:color w:val="auto"/>
                <w:sz w:val="24"/>
                <w:szCs w:val="20"/>
              </w:rPr>
              <w:t>Purpose of Job:</w:t>
            </w:r>
          </w:p>
          <w:p w14:paraId="65445ECC" w14:textId="77777777" w:rsidR="00A84AAA" w:rsidRPr="00A84AAA" w:rsidRDefault="00A84AAA" w:rsidP="00A84AAA">
            <w:pPr>
              <w:spacing w:after="0" w:line="240" w:lineRule="auto"/>
              <w:rPr>
                <w:rFonts w:ascii="Arial" w:eastAsia="Times New Roman" w:hAnsi="Arial" w:cs="Times New Roman"/>
                <w:color w:val="auto"/>
                <w:sz w:val="24"/>
                <w:szCs w:val="20"/>
              </w:rPr>
            </w:pPr>
          </w:p>
          <w:p w14:paraId="0AF5AC54" w14:textId="77777777" w:rsidR="0061549D" w:rsidRPr="0061549D" w:rsidRDefault="0061549D" w:rsidP="0061549D">
            <w:pPr>
              <w:rPr>
                <w:rFonts w:ascii="Arial" w:hAnsi="Arial" w:cs="Arial"/>
                <w:sz w:val="24"/>
                <w:szCs w:val="24"/>
              </w:rPr>
            </w:pPr>
            <w:r w:rsidRPr="0061549D">
              <w:rPr>
                <w:rFonts w:ascii="Arial" w:hAnsi="Arial" w:cs="Arial"/>
                <w:sz w:val="24"/>
                <w:szCs w:val="24"/>
              </w:rPr>
              <w:t>Assist in the administration and collection of National Non Domestic Rates (Business Rates) using an on-line computer database.</w:t>
            </w:r>
          </w:p>
          <w:p w14:paraId="0DE0BB6E" w14:textId="77777777" w:rsidR="00A84AAA" w:rsidRPr="00A84AAA" w:rsidRDefault="00A84AAA" w:rsidP="00A84AAA">
            <w:pPr>
              <w:spacing w:after="0" w:line="240" w:lineRule="auto"/>
              <w:rPr>
                <w:rFonts w:ascii="Arial" w:eastAsia="Times New Roman" w:hAnsi="Arial" w:cs="Times New Roman"/>
                <w:b/>
                <w:color w:val="auto"/>
                <w:sz w:val="24"/>
                <w:szCs w:val="20"/>
              </w:rPr>
            </w:pPr>
          </w:p>
        </w:tc>
      </w:tr>
      <w:tr w:rsidR="00A84AAA" w:rsidRPr="00A84AAA" w14:paraId="4783A057" w14:textId="77777777" w:rsidTr="00F70843">
        <w:tc>
          <w:tcPr>
            <w:tcW w:w="10534" w:type="dxa"/>
          </w:tcPr>
          <w:p w14:paraId="1F3634B9" w14:textId="77777777" w:rsidR="00A84AAA" w:rsidRPr="00A84AAA" w:rsidRDefault="00A84AAA" w:rsidP="00A84AAA">
            <w:pPr>
              <w:spacing w:after="0" w:line="240" w:lineRule="auto"/>
              <w:rPr>
                <w:rFonts w:ascii="Arial" w:eastAsia="Times New Roman" w:hAnsi="Arial" w:cs="Times New Roman"/>
                <w:b/>
                <w:color w:val="auto"/>
                <w:sz w:val="24"/>
                <w:szCs w:val="20"/>
              </w:rPr>
            </w:pPr>
            <w:r w:rsidRPr="00A84AAA">
              <w:rPr>
                <w:rFonts w:ascii="Arial" w:eastAsia="Times New Roman" w:hAnsi="Arial" w:cs="Times New Roman"/>
                <w:b/>
                <w:color w:val="auto"/>
                <w:sz w:val="24"/>
                <w:szCs w:val="20"/>
              </w:rPr>
              <w:t>Main Duties/Responsibilities:</w:t>
            </w:r>
          </w:p>
          <w:p w14:paraId="7D915CF8" w14:textId="77777777" w:rsidR="00A84AAA" w:rsidRPr="00A84AAA" w:rsidRDefault="00A84AAA" w:rsidP="00A84AAA">
            <w:pPr>
              <w:spacing w:after="0" w:line="240" w:lineRule="auto"/>
              <w:rPr>
                <w:rFonts w:ascii="Arial" w:eastAsia="Times New Roman" w:hAnsi="Arial" w:cs="Times New Roman"/>
                <w:b/>
                <w:color w:val="auto"/>
                <w:sz w:val="24"/>
                <w:szCs w:val="20"/>
              </w:rPr>
            </w:pPr>
          </w:p>
          <w:p w14:paraId="4CA8918A" w14:textId="77777777" w:rsidR="0061549D" w:rsidRPr="0061549D" w:rsidRDefault="0061549D" w:rsidP="0061549D">
            <w:pPr>
              <w:numPr>
                <w:ilvl w:val="0"/>
                <w:numId w:val="8"/>
              </w:numPr>
              <w:spacing w:after="0" w:line="240" w:lineRule="auto"/>
              <w:jc w:val="both"/>
              <w:rPr>
                <w:rFonts w:ascii="Arial" w:hAnsi="Arial" w:cs="Arial"/>
                <w:sz w:val="24"/>
                <w:szCs w:val="24"/>
              </w:rPr>
            </w:pPr>
            <w:r w:rsidRPr="0061549D">
              <w:rPr>
                <w:rFonts w:ascii="Arial" w:hAnsi="Arial" w:cs="Arial"/>
                <w:sz w:val="24"/>
                <w:szCs w:val="24"/>
              </w:rPr>
              <w:t>To report to the Business Rates Manager</w:t>
            </w:r>
          </w:p>
          <w:p w14:paraId="79E42B87" w14:textId="77777777" w:rsidR="0061549D" w:rsidRPr="0061549D" w:rsidRDefault="0061549D" w:rsidP="0061549D">
            <w:pPr>
              <w:numPr>
                <w:ilvl w:val="0"/>
                <w:numId w:val="8"/>
              </w:numPr>
              <w:spacing w:after="0" w:line="240" w:lineRule="auto"/>
              <w:jc w:val="both"/>
              <w:rPr>
                <w:rFonts w:ascii="Arial" w:hAnsi="Arial" w:cs="Arial"/>
                <w:sz w:val="24"/>
                <w:szCs w:val="24"/>
              </w:rPr>
            </w:pPr>
            <w:r w:rsidRPr="0061549D">
              <w:rPr>
                <w:rFonts w:ascii="Arial" w:hAnsi="Arial" w:cs="Arial"/>
                <w:sz w:val="24"/>
                <w:szCs w:val="24"/>
              </w:rPr>
              <w:t>To be conversant with regulations regarding Business Rates, working as part of a team administering recovery procedures to maximise collection rates, dealing with correspondence relating to Business Rates, including changes of occupation, payment arrangements and other billing and collection matters</w:t>
            </w:r>
          </w:p>
          <w:p w14:paraId="4166D66D" w14:textId="3007F722" w:rsidR="0061549D" w:rsidRPr="0061549D" w:rsidRDefault="0061549D" w:rsidP="0061549D">
            <w:pPr>
              <w:numPr>
                <w:ilvl w:val="0"/>
                <w:numId w:val="8"/>
              </w:numPr>
              <w:spacing w:after="0" w:line="240" w:lineRule="auto"/>
              <w:jc w:val="both"/>
              <w:rPr>
                <w:rFonts w:ascii="Arial" w:hAnsi="Arial" w:cs="Arial"/>
                <w:sz w:val="24"/>
                <w:szCs w:val="24"/>
              </w:rPr>
            </w:pPr>
            <w:r w:rsidRPr="0061549D">
              <w:rPr>
                <w:rFonts w:ascii="Arial" w:hAnsi="Arial" w:cs="Arial"/>
                <w:sz w:val="24"/>
                <w:szCs w:val="24"/>
              </w:rPr>
              <w:t>Verify and process applications for exemptions and reliefs for Business Rates</w:t>
            </w:r>
          </w:p>
          <w:p w14:paraId="213CDB28" w14:textId="77777777" w:rsidR="0061549D" w:rsidRPr="0061549D" w:rsidRDefault="0061549D" w:rsidP="0061549D">
            <w:pPr>
              <w:numPr>
                <w:ilvl w:val="0"/>
                <w:numId w:val="8"/>
              </w:numPr>
              <w:spacing w:after="0" w:line="240" w:lineRule="auto"/>
              <w:jc w:val="both"/>
              <w:rPr>
                <w:rFonts w:ascii="Arial" w:hAnsi="Arial" w:cs="Arial"/>
                <w:sz w:val="24"/>
                <w:szCs w:val="24"/>
              </w:rPr>
            </w:pPr>
            <w:r w:rsidRPr="0061549D">
              <w:rPr>
                <w:rFonts w:ascii="Arial" w:hAnsi="Arial" w:cs="Arial"/>
                <w:sz w:val="24"/>
                <w:szCs w:val="24"/>
              </w:rPr>
              <w:t>Deal with information from other sections/departments which affect liability for Non-Domestic Rates</w:t>
            </w:r>
          </w:p>
          <w:p w14:paraId="36B052EA" w14:textId="77777777" w:rsidR="0061549D" w:rsidRPr="0061549D" w:rsidRDefault="0061549D" w:rsidP="0061549D">
            <w:pPr>
              <w:numPr>
                <w:ilvl w:val="0"/>
                <w:numId w:val="8"/>
              </w:numPr>
              <w:spacing w:after="0" w:line="240" w:lineRule="auto"/>
              <w:jc w:val="both"/>
              <w:rPr>
                <w:rFonts w:ascii="Arial" w:hAnsi="Arial" w:cs="Arial"/>
                <w:sz w:val="24"/>
                <w:szCs w:val="24"/>
              </w:rPr>
            </w:pPr>
            <w:r w:rsidRPr="0061549D">
              <w:rPr>
                <w:rFonts w:ascii="Arial" w:hAnsi="Arial" w:cs="Arial"/>
                <w:sz w:val="24"/>
                <w:szCs w:val="24"/>
              </w:rPr>
              <w:t>Prepare and maintain Business Rate cases for committal action and maintain the Authority’s committal database when required</w:t>
            </w:r>
          </w:p>
          <w:p w14:paraId="2569BC7E" w14:textId="77777777" w:rsidR="0061549D" w:rsidRPr="0061549D" w:rsidRDefault="0061549D" w:rsidP="0061549D">
            <w:pPr>
              <w:numPr>
                <w:ilvl w:val="0"/>
                <w:numId w:val="8"/>
              </w:numPr>
              <w:spacing w:after="0" w:line="240" w:lineRule="auto"/>
              <w:jc w:val="both"/>
              <w:rPr>
                <w:rFonts w:ascii="Arial" w:hAnsi="Arial" w:cs="Arial"/>
                <w:sz w:val="24"/>
                <w:szCs w:val="24"/>
              </w:rPr>
            </w:pPr>
            <w:r w:rsidRPr="0061549D">
              <w:rPr>
                <w:rFonts w:ascii="Arial" w:hAnsi="Arial" w:cs="Arial"/>
                <w:sz w:val="24"/>
                <w:szCs w:val="24"/>
              </w:rPr>
              <w:t>Attend Magistrate’s Court to assist customers in making payment arrangements prior to the Court hearing, and provide clerical support for the Recovery Officer as and when required</w:t>
            </w:r>
          </w:p>
          <w:p w14:paraId="6470ED50" w14:textId="77777777" w:rsidR="0061549D" w:rsidRPr="0061549D" w:rsidRDefault="0061549D" w:rsidP="0061549D">
            <w:pPr>
              <w:numPr>
                <w:ilvl w:val="0"/>
                <w:numId w:val="8"/>
              </w:numPr>
              <w:spacing w:after="0" w:line="240" w:lineRule="auto"/>
              <w:jc w:val="both"/>
              <w:rPr>
                <w:rFonts w:ascii="Arial" w:hAnsi="Arial" w:cs="Arial"/>
                <w:sz w:val="24"/>
                <w:szCs w:val="24"/>
              </w:rPr>
            </w:pPr>
            <w:r w:rsidRPr="0061549D">
              <w:rPr>
                <w:rFonts w:ascii="Arial" w:hAnsi="Arial" w:cs="Arial"/>
                <w:sz w:val="24"/>
                <w:szCs w:val="24"/>
              </w:rPr>
              <w:t>Deal with specified exception reports from the computer systems relating to Business Rates</w:t>
            </w:r>
          </w:p>
          <w:p w14:paraId="5B4CF119" w14:textId="3C4D3BE1" w:rsidR="0061549D" w:rsidRPr="0061549D" w:rsidRDefault="00AA1CCD" w:rsidP="0061549D">
            <w:pPr>
              <w:numPr>
                <w:ilvl w:val="0"/>
                <w:numId w:val="8"/>
              </w:numPr>
              <w:spacing w:after="0" w:line="240" w:lineRule="auto"/>
              <w:jc w:val="both"/>
              <w:rPr>
                <w:rFonts w:ascii="Arial" w:hAnsi="Arial" w:cs="Arial"/>
                <w:sz w:val="24"/>
                <w:szCs w:val="24"/>
              </w:rPr>
            </w:pPr>
            <w:r>
              <w:rPr>
                <w:rFonts w:ascii="Arial" w:hAnsi="Arial" w:cs="Arial"/>
                <w:sz w:val="24"/>
                <w:szCs w:val="24"/>
              </w:rPr>
              <w:t>T</w:t>
            </w:r>
            <w:r w:rsidR="0061549D" w:rsidRPr="0061549D">
              <w:rPr>
                <w:rFonts w:ascii="Arial" w:hAnsi="Arial" w:cs="Arial"/>
                <w:sz w:val="24"/>
                <w:szCs w:val="24"/>
              </w:rPr>
              <w:t>o assist in maintaining an accurate and up to date Rating List, liaising as necessary with the Valuation Office</w:t>
            </w:r>
          </w:p>
          <w:p w14:paraId="31CA4086" w14:textId="79FEF808" w:rsidR="0061549D" w:rsidRPr="0061549D" w:rsidRDefault="0061549D" w:rsidP="0061549D">
            <w:pPr>
              <w:numPr>
                <w:ilvl w:val="0"/>
                <w:numId w:val="8"/>
              </w:numPr>
              <w:spacing w:after="0" w:line="240" w:lineRule="auto"/>
              <w:jc w:val="both"/>
              <w:rPr>
                <w:rFonts w:ascii="Arial" w:hAnsi="Arial" w:cs="Arial"/>
                <w:sz w:val="24"/>
                <w:szCs w:val="24"/>
              </w:rPr>
            </w:pPr>
            <w:r w:rsidRPr="0061549D">
              <w:rPr>
                <w:rFonts w:ascii="Arial" w:hAnsi="Arial" w:cs="Arial"/>
                <w:sz w:val="24"/>
                <w:szCs w:val="24"/>
              </w:rPr>
              <w:t>Assist in any ad-hoc reviews of reliefs and exemptions in relation to Business Rates</w:t>
            </w:r>
          </w:p>
          <w:p w14:paraId="371A127F" w14:textId="77777777" w:rsidR="0061549D" w:rsidRPr="0061549D" w:rsidRDefault="0061549D" w:rsidP="0061549D">
            <w:pPr>
              <w:numPr>
                <w:ilvl w:val="0"/>
                <w:numId w:val="8"/>
              </w:numPr>
              <w:spacing w:after="0" w:line="240" w:lineRule="auto"/>
              <w:ind w:right="57"/>
              <w:jc w:val="both"/>
              <w:rPr>
                <w:rFonts w:ascii="Arial" w:hAnsi="Arial" w:cs="Arial"/>
                <w:bCs/>
                <w:sz w:val="24"/>
                <w:szCs w:val="24"/>
              </w:rPr>
            </w:pPr>
            <w:r w:rsidRPr="0061549D">
              <w:rPr>
                <w:rFonts w:ascii="Arial" w:hAnsi="Arial" w:cs="Arial"/>
                <w:bCs/>
                <w:sz w:val="24"/>
                <w:szCs w:val="24"/>
              </w:rPr>
              <w:t>Ensure that all procedures are carried out and information given to the public is in accordance with current legislation, regulations and council policy, with particular emphasis on customer care</w:t>
            </w:r>
          </w:p>
          <w:p w14:paraId="7E44665A" w14:textId="77777777" w:rsidR="0061549D" w:rsidRPr="0061549D" w:rsidRDefault="0061549D" w:rsidP="0061549D">
            <w:pPr>
              <w:numPr>
                <w:ilvl w:val="0"/>
                <w:numId w:val="8"/>
              </w:numPr>
              <w:spacing w:after="0" w:line="240" w:lineRule="auto"/>
              <w:ind w:right="57"/>
              <w:jc w:val="both"/>
              <w:rPr>
                <w:rFonts w:ascii="Arial" w:hAnsi="Arial" w:cs="Arial"/>
                <w:bCs/>
                <w:sz w:val="24"/>
                <w:szCs w:val="24"/>
              </w:rPr>
            </w:pPr>
            <w:r w:rsidRPr="0061549D">
              <w:rPr>
                <w:rFonts w:ascii="Arial" w:hAnsi="Arial" w:cs="Arial"/>
                <w:bCs/>
                <w:sz w:val="24"/>
                <w:szCs w:val="24"/>
              </w:rPr>
              <w:t>To deal with members of the public by telephone, correspondence and face to face as required</w:t>
            </w:r>
          </w:p>
          <w:p w14:paraId="21179132" w14:textId="780A8609" w:rsidR="0061549D" w:rsidRPr="0061549D" w:rsidRDefault="0061549D" w:rsidP="0061549D">
            <w:pPr>
              <w:pStyle w:val="BodyText2"/>
              <w:numPr>
                <w:ilvl w:val="0"/>
                <w:numId w:val="8"/>
              </w:numPr>
              <w:ind w:right="57"/>
              <w:rPr>
                <w:rFonts w:cs="Arial"/>
                <w:szCs w:val="24"/>
              </w:rPr>
            </w:pPr>
            <w:r w:rsidRPr="0061549D">
              <w:rPr>
                <w:rFonts w:cs="Arial"/>
                <w:szCs w:val="24"/>
              </w:rPr>
              <w:t xml:space="preserve">Actively contribute towards the requirements, standards and targets laid down by the Corporate Plan, the Service Business Plan and </w:t>
            </w:r>
            <w:r w:rsidR="00AA1CCD">
              <w:rPr>
                <w:rFonts w:cs="Arial"/>
                <w:szCs w:val="24"/>
              </w:rPr>
              <w:t>I</w:t>
            </w:r>
            <w:r w:rsidRPr="0061549D">
              <w:rPr>
                <w:rFonts w:cs="Arial"/>
                <w:szCs w:val="24"/>
              </w:rPr>
              <w:t xml:space="preserve">ndividual Team Key Work and Performance Objectives </w:t>
            </w:r>
          </w:p>
          <w:p w14:paraId="2029E071" w14:textId="77777777" w:rsidR="0061549D" w:rsidRPr="0061549D" w:rsidRDefault="0061549D" w:rsidP="0061549D">
            <w:pPr>
              <w:numPr>
                <w:ilvl w:val="0"/>
                <w:numId w:val="8"/>
              </w:numPr>
              <w:spacing w:after="0" w:line="240" w:lineRule="auto"/>
              <w:ind w:right="57"/>
              <w:jc w:val="both"/>
              <w:rPr>
                <w:rFonts w:ascii="Arial" w:hAnsi="Arial" w:cs="Arial"/>
                <w:bCs/>
                <w:sz w:val="24"/>
                <w:szCs w:val="24"/>
              </w:rPr>
            </w:pPr>
            <w:r w:rsidRPr="0061549D">
              <w:rPr>
                <w:rFonts w:ascii="Arial" w:hAnsi="Arial" w:cs="Arial"/>
                <w:bCs/>
                <w:sz w:val="24"/>
                <w:szCs w:val="24"/>
              </w:rPr>
              <w:t>To ensure that any matters restricting the quality of service provided are reported to Senior Officers</w:t>
            </w:r>
          </w:p>
          <w:p w14:paraId="01940826" w14:textId="198A1D8B" w:rsidR="0061549D" w:rsidRPr="0061549D" w:rsidRDefault="0061549D" w:rsidP="0061549D">
            <w:pPr>
              <w:numPr>
                <w:ilvl w:val="0"/>
                <w:numId w:val="8"/>
              </w:numPr>
              <w:spacing w:after="0" w:line="240" w:lineRule="auto"/>
              <w:ind w:right="57"/>
              <w:jc w:val="both"/>
              <w:rPr>
                <w:rFonts w:ascii="Arial" w:hAnsi="Arial" w:cs="Arial"/>
                <w:sz w:val="24"/>
                <w:szCs w:val="24"/>
              </w:rPr>
            </w:pPr>
            <w:r w:rsidRPr="0061549D">
              <w:rPr>
                <w:rFonts w:ascii="Arial" w:hAnsi="Arial" w:cs="Arial"/>
                <w:sz w:val="24"/>
                <w:szCs w:val="24"/>
              </w:rPr>
              <w:t xml:space="preserve">To attend meetings relevant to </w:t>
            </w:r>
            <w:r w:rsidR="00AA1CCD">
              <w:rPr>
                <w:rFonts w:ascii="Arial" w:hAnsi="Arial" w:cs="Arial"/>
                <w:sz w:val="24"/>
                <w:szCs w:val="24"/>
              </w:rPr>
              <w:t>B</w:t>
            </w:r>
            <w:r w:rsidRPr="0061549D">
              <w:rPr>
                <w:rFonts w:ascii="Arial" w:hAnsi="Arial" w:cs="Arial"/>
                <w:sz w:val="24"/>
                <w:szCs w:val="24"/>
              </w:rPr>
              <w:t>usiness Rates as required or where directed by senior managers</w:t>
            </w:r>
          </w:p>
          <w:p w14:paraId="27095D04" w14:textId="77777777" w:rsidR="0061549D" w:rsidRPr="0061549D" w:rsidRDefault="0061549D" w:rsidP="0061549D">
            <w:pPr>
              <w:numPr>
                <w:ilvl w:val="0"/>
                <w:numId w:val="8"/>
              </w:numPr>
              <w:spacing w:after="0" w:line="240" w:lineRule="auto"/>
              <w:ind w:right="57"/>
              <w:jc w:val="both"/>
              <w:rPr>
                <w:rFonts w:ascii="Arial" w:hAnsi="Arial" w:cs="Arial"/>
                <w:bCs/>
                <w:sz w:val="24"/>
                <w:szCs w:val="24"/>
              </w:rPr>
            </w:pPr>
            <w:r w:rsidRPr="0061549D">
              <w:rPr>
                <w:rFonts w:ascii="Arial" w:hAnsi="Arial" w:cs="Arial"/>
                <w:sz w:val="24"/>
                <w:szCs w:val="24"/>
              </w:rPr>
              <w:t>To assist with relevant projects where directed by senior officers</w:t>
            </w:r>
          </w:p>
          <w:p w14:paraId="2D4239AC" w14:textId="77777777" w:rsidR="0061549D" w:rsidRPr="0061549D" w:rsidRDefault="0061549D" w:rsidP="0061549D">
            <w:pPr>
              <w:numPr>
                <w:ilvl w:val="0"/>
                <w:numId w:val="8"/>
              </w:numPr>
              <w:spacing w:after="0" w:line="240" w:lineRule="auto"/>
              <w:ind w:right="57"/>
              <w:jc w:val="both"/>
              <w:rPr>
                <w:rFonts w:ascii="Arial" w:hAnsi="Arial" w:cs="Arial"/>
                <w:bCs/>
                <w:sz w:val="24"/>
                <w:szCs w:val="24"/>
              </w:rPr>
            </w:pPr>
            <w:r w:rsidRPr="0061549D">
              <w:rPr>
                <w:rFonts w:ascii="Arial" w:hAnsi="Arial" w:cs="Arial"/>
                <w:sz w:val="24"/>
                <w:szCs w:val="24"/>
              </w:rPr>
              <w:t>To undertake professional training to meet business needs and/or as legislation changes, and provide advice and guidance to other officers as required</w:t>
            </w:r>
          </w:p>
          <w:p w14:paraId="60AB4AF2" w14:textId="77777777" w:rsidR="0061549D" w:rsidRPr="0061549D" w:rsidRDefault="0061549D" w:rsidP="0061549D">
            <w:pPr>
              <w:numPr>
                <w:ilvl w:val="0"/>
                <w:numId w:val="8"/>
              </w:numPr>
              <w:spacing w:after="0" w:line="240" w:lineRule="auto"/>
              <w:ind w:right="57"/>
              <w:jc w:val="both"/>
              <w:rPr>
                <w:rFonts w:ascii="Arial" w:hAnsi="Arial" w:cs="Arial"/>
                <w:bCs/>
                <w:sz w:val="24"/>
                <w:szCs w:val="24"/>
              </w:rPr>
            </w:pPr>
            <w:r w:rsidRPr="0061549D">
              <w:rPr>
                <w:rFonts w:ascii="Arial" w:hAnsi="Arial" w:cs="Arial"/>
                <w:sz w:val="24"/>
                <w:szCs w:val="24"/>
              </w:rPr>
              <w:t>To liaise with the ICT section, system support and external suppliers as required</w:t>
            </w:r>
          </w:p>
          <w:p w14:paraId="266704BD" w14:textId="77777777" w:rsidR="0061549D" w:rsidRPr="0061549D" w:rsidRDefault="0061549D" w:rsidP="0061549D">
            <w:pPr>
              <w:numPr>
                <w:ilvl w:val="0"/>
                <w:numId w:val="8"/>
              </w:numPr>
              <w:spacing w:after="0" w:line="240" w:lineRule="auto"/>
              <w:ind w:right="57"/>
              <w:jc w:val="both"/>
              <w:rPr>
                <w:rFonts w:ascii="Arial" w:hAnsi="Arial" w:cs="Arial"/>
                <w:bCs/>
                <w:sz w:val="24"/>
                <w:szCs w:val="24"/>
              </w:rPr>
            </w:pPr>
            <w:r w:rsidRPr="0061549D">
              <w:rPr>
                <w:rFonts w:ascii="Arial" w:hAnsi="Arial" w:cs="Arial"/>
                <w:bCs/>
                <w:sz w:val="24"/>
                <w:szCs w:val="24"/>
              </w:rPr>
              <w:lastRenderedPageBreak/>
              <w:t>To take action to reduce fraud and rate avoidance, working with the Corporate Fraud Team</w:t>
            </w:r>
          </w:p>
          <w:p w14:paraId="592D8825" w14:textId="77777777" w:rsidR="0061549D" w:rsidRPr="0061549D" w:rsidRDefault="0061549D" w:rsidP="0061549D">
            <w:pPr>
              <w:numPr>
                <w:ilvl w:val="0"/>
                <w:numId w:val="8"/>
              </w:numPr>
              <w:spacing w:after="0" w:line="240" w:lineRule="auto"/>
              <w:ind w:right="57"/>
              <w:jc w:val="both"/>
              <w:rPr>
                <w:rFonts w:ascii="Arial" w:hAnsi="Arial" w:cs="Arial"/>
                <w:bCs/>
                <w:sz w:val="24"/>
                <w:szCs w:val="24"/>
              </w:rPr>
            </w:pPr>
            <w:r w:rsidRPr="0061549D">
              <w:rPr>
                <w:rFonts w:ascii="Arial" w:hAnsi="Arial" w:cs="Arial"/>
                <w:bCs/>
                <w:sz w:val="24"/>
                <w:szCs w:val="24"/>
              </w:rPr>
              <w:t>To ensure that information is secure at all times</w:t>
            </w:r>
          </w:p>
          <w:p w14:paraId="42CCEA34" w14:textId="77777777" w:rsidR="0061549D" w:rsidRPr="0061549D" w:rsidRDefault="0061549D" w:rsidP="0061549D">
            <w:pPr>
              <w:pStyle w:val="BodyText2"/>
              <w:numPr>
                <w:ilvl w:val="0"/>
                <w:numId w:val="8"/>
              </w:numPr>
              <w:ind w:right="57"/>
              <w:rPr>
                <w:rFonts w:cs="Arial"/>
                <w:bCs/>
                <w:szCs w:val="24"/>
              </w:rPr>
            </w:pPr>
            <w:r w:rsidRPr="0061549D">
              <w:rPr>
                <w:rFonts w:cs="Arial"/>
                <w:szCs w:val="24"/>
              </w:rPr>
              <w:t>Participate in the Authority’s performance development review process</w:t>
            </w:r>
          </w:p>
          <w:p w14:paraId="4A41A2E8" w14:textId="77777777" w:rsidR="0061549D" w:rsidRPr="0061549D" w:rsidRDefault="0061549D" w:rsidP="0061549D">
            <w:pPr>
              <w:numPr>
                <w:ilvl w:val="0"/>
                <w:numId w:val="8"/>
              </w:numPr>
              <w:spacing w:after="0" w:line="240" w:lineRule="auto"/>
              <w:ind w:right="57"/>
              <w:jc w:val="both"/>
              <w:rPr>
                <w:rFonts w:ascii="Arial" w:hAnsi="Arial" w:cs="Arial"/>
                <w:bCs/>
                <w:sz w:val="24"/>
                <w:szCs w:val="24"/>
              </w:rPr>
            </w:pPr>
            <w:r w:rsidRPr="0061549D">
              <w:rPr>
                <w:rFonts w:ascii="Arial" w:hAnsi="Arial" w:cs="Arial"/>
                <w:sz w:val="24"/>
                <w:szCs w:val="24"/>
              </w:rPr>
              <w:t>Ensure compliance with Health &amp; Safety policies and Data Protection and Freedom of Information Act principles</w:t>
            </w:r>
          </w:p>
          <w:p w14:paraId="53138C33" w14:textId="77777777" w:rsidR="0061549D" w:rsidRPr="0061549D" w:rsidRDefault="0061549D" w:rsidP="0061549D">
            <w:pPr>
              <w:numPr>
                <w:ilvl w:val="0"/>
                <w:numId w:val="8"/>
              </w:numPr>
              <w:spacing w:after="0" w:line="240" w:lineRule="auto"/>
              <w:ind w:right="57"/>
              <w:jc w:val="both"/>
              <w:rPr>
                <w:rFonts w:ascii="Arial" w:hAnsi="Arial" w:cs="Arial"/>
                <w:sz w:val="24"/>
                <w:szCs w:val="24"/>
              </w:rPr>
            </w:pPr>
            <w:r w:rsidRPr="0061549D">
              <w:rPr>
                <w:rFonts w:ascii="Arial" w:hAnsi="Arial" w:cs="Arial"/>
                <w:sz w:val="24"/>
                <w:szCs w:val="24"/>
              </w:rPr>
              <w:t>Ensure that services are delivered in a manner that maximises equality of opportunity and extends availability and accessibility to all sections of the community</w:t>
            </w:r>
          </w:p>
          <w:p w14:paraId="2FF66C47" w14:textId="77777777" w:rsidR="0061549D" w:rsidRPr="0061549D" w:rsidRDefault="0061549D" w:rsidP="0061549D">
            <w:pPr>
              <w:numPr>
                <w:ilvl w:val="0"/>
                <w:numId w:val="8"/>
              </w:numPr>
              <w:spacing w:after="0" w:line="240" w:lineRule="auto"/>
              <w:ind w:right="57"/>
              <w:jc w:val="both"/>
              <w:rPr>
                <w:rFonts w:ascii="Arial" w:hAnsi="Arial" w:cs="Arial"/>
                <w:bCs/>
                <w:sz w:val="24"/>
                <w:szCs w:val="24"/>
              </w:rPr>
            </w:pPr>
            <w:r w:rsidRPr="0061549D">
              <w:rPr>
                <w:rFonts w:ascii="Arial" w:hAnsi="Arial" w:cs="Arial"/>
                <w:bCs/>
                <w:sz w:val="24"/>
                <w:szCs w:val="24"/>
              </w:rPr>
              <w:t>To fulfil upon request any task reasonably requested of him / her and falling within the range of his / her expertise</w:t>
            </w:r>
          </w:p>
          <w:p w14:paraId="1BA49AEA" w14:textId="77777777" w:rsidR="0061549D" w:rsidRPr="0061549D" w:rsidRDefault="0061549D" w:rsidP="0061549D">
            <w:pPr>
              <w:rPr>
                <w:rFonts w:ascii="Arial" w:hAnsi="Arial" w:cs="Arial"/>
                <w:b/>
                <w:sz w:val="24"/>
                <w:szCs w:val="24"/>
              </w:rPr>
            </w:pPr>
          </w:p>
          <w:p w14:paraId="14D7C28D" w14:textId="77777777" w:rsidR="0061549D" w:rsidRPr="0061549D" w:rsidRDefault="0061549D" w:rsidP="0061549D">
            <w:pPr>
              <w:jc w:val="both"/>
              <w:rPr>
                <w:rFonts w:ascii="Arial" w:hAnsi="Arial" w:cs="Arial"/>
                <w:sz w:val="24"/>
                <w:szCs w:val="24"/>
              </w:rPr>
            </w:pPr>
            <w:r w:rsidRPr="0061549D">
              <w:rPr>
                <w:rFonts w:ascii="Arial" w:hAnsi="Arial" w:cs="Arial"/>
                <w:sz w:val="24"/>
                <w:szCs w:val="24"/>
              </w:rPr>
              <w:t>This job description is current at the date shown below. In consultation with you it is liable to variation by management to reflect, or anticipate changes in, or to, the job</w:t>
            </w:r>
          </w:p>
          <w:p w14:paraId="344F4FE6" w14:textId="77777777" w:rsidR="0061549D" w:rsidRPr="0061549D" w:rsidRDefault="0061549D" w:rsidP="0061549D">
            <w:pPr>
              <w:jc w:val="both"/>
              <w:rPr>
                <w:rFonts w:ascii="Arial" w:hAnsi="Arial" w:cs="Arial"/>
                <w:sz w:val="24"/>
                <w:szCs w:val="24"/>
              </w:rPr>
            </w:pPr>
          </w:p>
          <w:p w14:paraId="61B8F8A1" w14:textId="77777777" w:rsidR="0061549D" w:rsidRPr="0061549D" w:rsidRDefault="0061549D" w:rsidP="0061549D">
            <w:pPr>
              <w:jc w:val="both"/>
              <w:rPr>
                <w:rFonts w:ascii="Arial" w:hAnsi="Arial" w:cs="Arial"/>
                <w:sz w:val="24"/>
                <w:szCs w:val="24"/>
              </w:rPr>
            </w:pPr>
            <w:r w:rsidRPr="0061549D">
              <w:rPr>
                <w:rFonts w:ascii="Arial" w:hAnsi="Arial" w:cs="Arial"/>
                <w:sz w:val="24"/>
                <w:szCs w:val="24"/>
              </w:rPr>
              <w:t>The Council takes pride in offering equality of opportunity in employment and service provision.  It also has a statutory duty to promote equality and all employees must be aware of that duty and work to the Council’s equality standard</w:t>
            </w:r>
          </w:p>
          <w:p w14:paraId="10271CAC" w14:textId="77777777" w:rsidR="00A84AAA" w:rsidRPr="00A84AAA" w:rsidRDefault="00A84AAA" w:rsidP="00A84AAA">
            <w:pPr>
              <w:spacing w:after="0" w:line="240" w:lineRule="auto"/>
              <w:rPr>
                <w:rFonts w:ascii="Arial" w:eastAsia="Times New Roman" w:hAnsi="Arial" w:cs="Times New Roman"/>
                <w:b/>
                <w:color w:val="auto"/>
                <w:sz w:val="24"/>
                <w:szCs w:val="20"/>
              </w:rPr>
            </w:pPr>
          </w:p>
        </w:tc>
      </w:tr>
      <w:tr w:rsidR="00A84AAA" w:rsidRPr="00A84AAA" w14:paraId="4D5E87B5" w14:textId="77777777" w:rsidTr="00F70843">
        <w:tc>
          <w:tcPr>
            <w:tcW w:w="10534" w:type="dxa"/>
          </w:tcPr>
          <w:p w14:paraId="1FAB09BE" w14:textId="77777777" w:rsidR="00A84AAA" w:rsidRPr="00A84AAA" w:rsidRDefault="00A84AAA" w:rsidP="00A84AAA">
            <w:pPr>
              <w:spacing w:after="0" w:line="240" w:lineRule="auto"/>
              <w:rPr>
                <w:rFonts w:ascii="Arial" w:eastAsia="Times New Roman" w:hAnsi="Arial" w:cs="Times New Roman"/>
                <w:color w:val="auto"/>
                <w:sz w:val="20"/>
                <w:szCs w:val="20"/>
              </w:rPr>
            </w:pPr>
          </w:p>
          <w:p w14:paraId="7FA17338" w14:textId="77777777" w:rsidR="00A84AAA" w:rsidRPr="00A84AAA" w:rsidRDefault="00A84AAA" w:rsidP="00A84AAA">
            <w:pPr>
              <w:spacing w:after="0" w:line="240" w:lineRule="auto"/>
              <w:rPr>
                <w:rFonts w:ascii="Arial" w:eastAsia="Times New Roman" w:hAnsi="Arial" w:cs="Times New Roman"/>
                <w:color w:val="auto"/>
                <w:sz w:val="24"/>
                <w:szCs w:val="24"/>
              </w:rPr>
            </w:pPr>
            <w:r w:rsidRPr="00A84AAA">
              <w:rPr>
                <w:rFonts w:ascii="Arial" w:eastAsia="Times New Roman" w:hAnsi="Arial" w:cs="Times New Roman"/>
                <w:color w:val="auto"/>
                <w:sz w:val="24"/>
                <w:szCs w:val="24"/>
              </w:rPr>
              <w:t>In addition, other duties at the same level of responsibility may be allocated at any time</w:t>
            </w:r>
          </w:p>
          <w:p w14:paraId="6FCE2A32" w14:textId="77777777" w:rsidR="00A84AAA" w:rsidRPr="00A84AAA" w:rsidRDefault="00A84AAA" w:rsidP="00A84AAA">
            <w:pPr>
              <w:spacing w:after="0" w:line="240" w:lineRule="auto"/>
              <w:rPr>
                <w:rFonts w:ascii="Arial" w:eastAsia="Times New Roman" w:hAnsi="Arial" w:cs="Times New Roman"/>
                <w:color w:val="auto"/>
                <w:sz w:val="24"/>
                <w:szCs w:val="24"/>
              </w:rPr>
            </w:pPr>
            <w:r w:rsidRPr="00A84AAA">
              <w:rPr>
                <w:rFonts w:ascii="Arial" w:eastAsia="Times New Roman" w:hAnsi="Arial" w:cs="Times New Roman"/>
                <w:color w:val="auto"/>
                <w:sz w:val="24"/>
                <w:szCs w:val="24"/>
              </w:rPr>
              <w:t xml:space="preserve">           </w:t>
            </w:r>
          </w:p>
          <w:p w14:paraId="5335ADEF" w14:textId="5172C2B0" w:rsidR="00A84AAA" w:rsidRPr="00A84AAA" w:rsidRDefault="00A84AAA" w:rsidP="0061549D">
            <w:pPr>
              <w:spacing w:after="0" w:line="240" w:lineRule="auto"/>
              <w:rPr>
                <w:rFonts w:ascii="Arial" w:eastAsia="Times New Roman" w:hAnsi="Arial" w:cs="Times New Roman"/>
                <w:color w:val="auto"/>
                <w:sz w:val="20"/>
                <w:szCs w:val="20"/>
              </w:rPr>
            </w:pPr>
            <w:r w:rsidRPr="00A84AAA">
              <w:rPr>
                <w:rFonts w:ascii="Arial" w:eastAsia="Times New Roman" w:hAnsi="Arial" w:cs="Times New Roman"/>
                <w:color w:val="auto"/>
                <w:sz w:val="24"/>
                <w:szCs w:val="24"/>
              </w:rPr>
              <w:t xml:space="preserve">                                                                                                          Date Produced: </w:t>
            </w:r>
            <w:r w:rsidR="00DE6BF2">
              <w:rPr>
                <w:rFonts w:ascii="Arial" w:eastAsia="Times New Roman" w:hAnsi="Arial" w:cs="Times New Roman"/>
                <w:color w:val="auto"/>
                <w:sz w:val="24"/>
                <w:szCs w:val="24"/>
              </w:rPr>
              <w:t>April 2022</w:t>
            </w:r>
          </w:p>
        </w:tc>
      </w:tr>
    </w:tbl>
    <w:p w14:paraId="3E891B72" w14:textId="77777777" w:rsidR="00A84AAA" w:rsidRPr="00A84AAA" w:rsidRDefault="00A84AAA" w:rsidP="00A84AAA">
      <w:pPr>
        <w:spacing w:after="0" w:line="240" w:lineRule="auto"/>
        <w:rPr>
          <w:rFonts w:ascii="Arial" w:eastAsia="Times New Roman" w:hAnsi="Arial" w:cs="Times New Roman"/>
          <w:b/>
          <w:color w:val="auto"/>
          <w:sz w:val="24"/>
          <w:szCs w:val="20"/>
        </w:rPr>
      </w:pPr>
    </w:p>
    <w:p w14:paraId="2CEEC573" w14:textId="77777777" w:rsidR="00A84AAA" w:rsidRPr="00A84AAA" w:rsidRDefault="00A84AAA" w:rsidP="00A84AAA">
      <w:pPr>
        <w:spacing w:after="0" w:line="240" w:lineRule="auto"/>
        <w:rPr>
          <w:rFonts w:ascii="Arial" w:eastAsia="Times New Roman" w:hAnsi="Arial" w:cs="Times New Roman"/>
          <w:color w:val="auto"/>
          <w:sz w:val="24"/>
          <w:szCs w:val="20"/>
        </w:rPr>
      </w:pPr>
    </w:p>
    <w:p w14:paraId="5F1988DE" w14:textId="77777777" w:rsidR="00A84AAA" w:rsidRPr="00A84AAA" w:rsidRDefault="00A84AAA" w:rsidP="00A84AAA">
      <w:pPr>
        <w:spacing w:after="0" w:line="240" w:lineRule="auto"/>
        <w:rPr>
          <w:rFonts w:ascii="Arial" w:eastAsia="Times New Roman" w:hAnsi="Arial" w:cs="Times New Roman"/>
          <w:b/>
          <w:color w:val="auto"/>
          <w:sz w:val="24"/>
          <w:szCs w:val="20"/>
        </w:rPr>
      </w:pPr>
      <w:r w:rsidRPr="00A84AAA">
        <w:rPr>
          <w:rFonts w:ascii="Arial" w:eastAsia="Times New Roman" w:hAnsi="Arial" w:cs="Times New Roman"/>
          <w:b/>
          <w:color w:val="auto"/>
          <w:sz w:val="24"/>
          <w:szCs w:val="20"/>
        </w:rPr>
        <w:t>Position in Departmental Structure:-</w:t>
      </w:r>
    </w:p>
    <w:p w14:paraId="71A4A069" w14:textId="77777777" w:rsidR="00A84AAA" w:rsidRPr="00A84AAA" w:rsidRDefault="00A84AAA" w:rsidP="00A84AAA">
      <w:pPr>
        <w:spacing w:after="0" w:line="240" w:lineRule="auto"/>
        <w:rPr>
          <w:rFonts w:ascii="Arial" w:eastAsia="Times New Roman" w:hAnsi="Arial" w:cs="Times New Roman"/>
          <w:b/>
          <w:color w:val="auto"/>
          <w:sz w:val="24"/>
          <w:szCs w:val="20"/>
        </w:rPr>
      </w:pPr>
    </w:p>
    <w:p w14:paraId="53AACE56" w14:textId="4300E9E2" w:rsidR="003C2F01" w:rsidRDefault="00DE6BF2" w:rsidP="003C2F01">
      <w:pPr>
        <w:jc w:val="center"/>
        <w:rPr>
          <w:rFonts w:ascii="Arial" w:hAnsi="Arial" w:cs="Arial"/>
          <w:sz w:val="24"/>
          <w:szCs w:val="24"/>
        </w:rPr>
      </w:pPr>
      <w:r>
        <w:rPr>
          <w:rFonts w:ascii="Arial" w:hAnsi="Arial" w:cs="Arial"/>
          <w:sz w:val="24"/>
          <w:szCs w:val="24"/>
        </w:rPr>
        <w:t>Head of Revenues and Benefits</w:t>
      </w:r>
    </w:p>
    <w:p w14:paraId="5ABA8C30" w14:textId="77777777" w:rsidR="003C2F01" w:rsidRPr="003C2F01" w:rsidRDefault="003C2F01" w:rsidP="003C2F01">
      <w:pPr>
        <w:jc w:val="center"/>
        <w:rPr>
          <w:rFonts w:ascii="Arial" w:eastAsia="Times New Roman" w:hAnsi="Arial" w:cs="Arial"/>
          <w:color w:val="auto"/>
          <w:sz w:val="24"/>
          <w:szCs w:val="24"/>
        </w:rPr>
      </w:pPr>
      <w:r w:rsidRPr="003C2F01">
        <w:rPr>
          <w:rFonts w:ascii="Arial" w:eastAsia="Times New Roman" w:hAnsi="Arial" w:cs="Arial"/>
          <w:color w:val="auto"/>
          <w:sz w:val="24"/>
          <w:szCs w:val="24"/>
        </w:rPr>
        <w:t>|</w:t>
      </w:r>
    </w:p>
    <w:p w14:paraId="41A0EA33" w14:textId="77777777" w:rsidR="00A84AAA" w:rsidRPr="003C2F01" w:rsidRDefault="00A84AAA" w:rsidP="00A84AAA">
      <w:pPr>
        <w:keepNext/>
        <w:spacing w:after="0" w:line="240" w:lineRule="auto"/>
        <w:jc w:val="center"/>
        <w:outlineLvl w:val="0"/>
        <w:rPr>
          <w:rFonts w:ascii="Arial" w:eastAsia="Times New Roman" w:hAnsi="Arial" w:cs="Arial"/>
          <w:color w:val="auto"/>
          <w:sz w:val="24"/>
          <w:szCs w:val="24"/>
        </w:rPr>
      </w:pPr>
      <w:r w:rsidRPr="003C2F01">
        <w:rPr>
          <w:rFonts w:ascii="Arial" w:eastAsia="Times New Roman" w:hAnsi="Arial" w:cs="Arial"/>
          <w:color w:val="auto"/>
          <w:sz w:val="24"/>
          <w:szCs w:val="24"/>
        </w:rPr>
        <w:t>Revenues Manager</w:t>
      </w:r>
    </w:p>
    <w:p w14:paraId="55457B6C" w14:textId="77777777" w:rsidR="00A84AAA" w:rsidRPr="003C2F01" w:rsidRDefault="00A84AAA" w:rsidP="00A84AAA">
      <w:pPr>
        <w:spacing w:after="0" w:line="240" w:lineRule="auto"/>
        <w:jc w:val="center"/>
        <w:rPr>
          <w:rFonts w:ascii="Arial" w:eastAsia="Times New Roman" w:hAnsi="Arial" w:cs="Arial"/>
          <w:color w:val="auto"/>
          <w:sz w:val="24"/>
          <w:szCs w:val="24"/>
        </w:rPr>
      </w:pPr>
      <w:r w:rsidRPr="003C2F01">
        <w:rPr>
          <w:rFonts w:ascii="Arial" w:eastAsia="Times New Roman" w:hAnsi="Arial" w:cs="Arial"/>
          <w:color w:val="auto"/>
          <w:sz w:val="24"/>
          <w:szCs w:val="24"/>
        </w:rPr>
        <w:t>|</w:t>
      </w:r>
    </w:p>
    <w:p w14:paraId="659CB05B" w14:textId="77777777" w:rsidR="003C2F01" w:rsidRPr="003C2F01" w:rsidRDefault="003C2F01" w:rsidP="003C2F01">
      <w:pPr>
        <w:jc w:val="center"/>
        <w:rPr>
          <w:rFonts w:ascii="Arial" w:hAnsi="Arial" w:cs="Arial"/>
          <w:sz w:val="24"/>
          <w:szCs w:val="24"/>
        </w:rPr>
      </w:pPr>
      <w:r w:rsidRPr="003C2F01">
        <w:rPr>
          <w:rFonts w:ascii="Arial" w:hAnsi="Arial" w:cs="Arial"/>
          <w:sz w:val="24"/>
          <w:szCs w:val="24"/>
        </w:rPr>
        <w:t>Business Rates Manager</w:t>
      </w:r>
    </w:p>
    <w:p w14:paraId="47266FE5" w14:textId="77777777" w:rsidR="00A84AAA" w:rsidRPr="003C2F01" w:rsidRDefault="00A84AAA" w:rsidP="00A84AAA">
      <w:pPr>
        <w:spacing w:after="0" w:line="240" w:lineRule="auto"/>
        <w:jc w:val="center"/>
        <w:rPr>
          <w:rFonts w:ascii="Arial" w:eastAsia="Times New Roman" w:hAnsi="Arial" w:cs="Arial"/>
          <w:color w:val="auto"/>
          <w:sz w:val="24"/>
          <w:szCs w:val="24"/>
        </w:rPr>
      </w:pPr>
      <w:r w:rsidRPr="003C2F01">
        <w:rPr>
          <w:rFonts w:ascii="Arial" w:eastAsia="Times New Roman" w:hAnsi="Arial" w:cs="Arial"/>
          <w:color w:val="auto"/>
          <w:sz w:val="24"/>
          <w:szCs w:val="24"/>
        </w:rPr>
        <w:t>|</w:t>
      </w:r>
    </w:p>
    <w:p w14:paraId="289F800E" w14:textId="77777777" w:rsidR="00A84AAA" w:rsidRPr="003C2F01" w:rsidRDefault="00A84AAA" w:rsidP="00A84AAA">
      <w:pPr>
        <w:keepNext/>
        <w:spacing w:after="0" w:line="240" w:lineRule="auto"/>
        <w:jc w:val="center"/>
        <w:outlineLvl w:val="2"/>
        <w:rPr>
          <w:rFonts w:ascii="Arial" w:eastAsia="Times New Roman" w:hAnsi="Arial" w:cs="Arial"/>
          <w:color w:val="auto"/>
          <w:sz w:val="24"/>
          <w:szCs w:val="24"/>
          <w:lang w:eastAsia="en-US"/>
        </w:rPr>
      </w:pPr>
      <w:r w:rsidRPr="003C2F01">
        <w:rPr>
          <w:rFonts w:ascii="Arial" w:eastAsia="Times New Roman" w:hAnsi="Arial" w:cs="Arial"/>
          <w:color w:val="auto"/>
          <w:sz w:val="24"/>
          <w:szCs w:val="24"/>
          <w:lang w:eastAsia="en-US"/>
        </w:rPr>
        <w:t xml:space="preserve">Revenues Team Leader </w:t>
      </w:r>
      <w:r w:rsidR="003C2F01" w:rsidRPr="003C2F01">
        <w:rPr>
          <w:rFonts w:ascii="Arial" w:eastAsia="Times New Roman" w:hAnsi="Arial" w:cs="Arial"/>
          <w:color w:val="auto"/>
          <w:sz w:val="24"/>
          <w:szCs w:val="24"/>
          <w:lang w:eastAsia="en-US"/>
        </w:rPr>
        <w:t>(Business Rates)</w:t>
      </w:r>
    </w:p>
    <w:p w14:paraId="0A006717" w14:textId="77777777" w:rsidR="003C2F01" w:rsidRPr="003C2F01" w:rsidRDefault="003C2F01" w:rsidP="003C2F01">
      <w:pPr>
        <w:spacing w:after="0" w:line="240" w:lineRule="auto"/>
        <w:jc w:val="center"/>
        <w:rPr>
          <w:rFonts w:ascii="Arial" w:eastAsia="Times New Roman" w:hAnsi="Arial" w:cs="Arial"/>
          <w:b/>
          <w:color w:val="auto"/>
          <w:sz w:val="24"/>
          <w:szCs w:val="24"/>
          <w:lang w:eastAsia="en-US"/>
        </w:rPr>
      </w:pPr>
      <w:r w:rsidRPr="003C2F01">
        <w:rPr>
          <w:rFonts w:ascii="Arial" w:eastAsia="Times New Roman" w:hAnsi="Arial" w:cs="Arial"/>
          <w:color w:val="auto"/>
          <w:sz w:val="24"/>
          <w:szCs w:val="24"/>
        </w:rPr>
        <w:t>|</w:t>
      </w:r>
    </w:p>
    <w:p w14:paraId="4C7F9434" w14:textId="77777777" w:rsidR="003C2F01" w:rsidRPr="003C2F01" w:rsidRDefault="003C2F01" w:rsidP="003C2F01">
      <w:pPr>
        <w:rPr>
          <w:rFonts w:ascii="Arial" w:eastAsia="Times New Roman" w:hAnsi="Arial" w:cs="Arial"/>
          <w:b/>
          <w:color w:val="auto"/>
          <w:sz w:val="24"/>
          <w:szCs w:val="24"/>
          <w:lang w:eastAsia="en-US"/>
        </w:rPr>
      </w:pPr>
      <w:r>
        <w:rPr>
          <w:rFonts w:ascii="Arial" w:hAnsi="Arial" w:cs="Arial"/>
          <w:sz w:val="24"/>
          <w:szCs w:val="24"/>
        </w:rPr>
        <w:t xml:space="preserve">     </w:t>
      </w:r>
      <w:r>
        <w:rPr>
          <w:rFonts w:ascii="Arial" w:hAnsi="Arial" w:cs="Arial"/>
          <w:b/>
          <w:color w:val="auto"/>
        </w:rPr>
        <w:t xml:space="preserve">                                                </w:t>
      </w:r>
      <w:r w:rsidRPr="003C2F01">
        <w:rPr>
          <w:rFonts w:ascii="Arial" w:hAnsi="Arial" w:cs="Arial"/>
          <w:b/>
          <w:color w:val="auto"/>
          <w:sz w:val="24"/>
          <w:szCs w:val="24"/>
        </w:rPr>
        <w:t>Revenues Officer (Business Rates</w:t>
      </w:r>
      <w:r>
        <w:rPr>
          <w:rFonts w:ascii="Arial" w:hAnsi="Arial" w:cs="Arial"/>
          <w:b/>
          <w:color w:val="auto"/>
        </w:rPr>
        <w:t>)</w:t>
      </w:r>
      <w:r w:rsidRPr="003C2F01">
        <w:rPr>
          <w:rFonts w:ascii="Arial" w:eastAsia="Times New Roman" w:hAnsi="Arial" w:cs="Arial"/>
          <w:b/>
          <w:color w:val="auto"/>
          <w:sz w:val="24"/>
          <w:szCs w:val="24"/>
          <w:lang w:eastAsia="en-US"/>
        </w:rPr>
        <w:tab/>
      </w:r>
      <w:r w:rsidRPr="003C2F01">
        <w:rPr>
          <w:rFonts w:ascii="Arial" w:eastAsia="Times New Roman" w:hAnsi="Arial" w:cs="Arial"/>
          <w:b/>
          <w:color w:val="auto"/>
          <w:sz w:val="24"/>
          <w:szCs w:val="24"/>
          <w:lang w:eastAsia="en-US"/>
        </w:rPr>
        <w:tab/>
      </w:r>
      <w:r w:rsidRPr="003C2F01">
        <w:rPr>
          <w:rFonts w:ascii="Arial" w:eastAsia="Times New Roman" w:hAnsi="Arial" w:cs="Arial"/>
          <w:b/>
          <w:color w:val="auto"/>
          <w:sz w:val="24"/>
          <w:szCs w:val="24"/>
          <w:lang w:eastAsia="en-US"/>
        </w:rPr>
        <w:tab/>
      </w:r>
      <w:r w:rsidRPr="003C2F01">
        <w:rPr>
          <w:rFonts w:ascii="Arial" w:eastAsia="Times New Roman" w:hAnsi="Arial" w:cs="Arial"/>
          <w:b/>
          <w:color w:val="auto"/>
          <w:sz w:val="24"/>
          <w:szCs w:val="24"/>
          <w:lang w:eastAsia="en-US"/>
        </w:rPr>
        <w:tab/>
      </w:r>
      <w:r w:rsidRPr="003C2F01">
        <w:rPr>
          <w:rFonts w:ascii="Arial" w:eastAsia="Times New Roman" w:hAnsi="Arial" w:cs="Arial"/>
          <w:b/>
          <w:color w:val="auto"/>
          <w:sz w:val="24"/>
          <w:szCs w:val="24"/>
          <w:lang w:eastAsia="en-US"/>
        </w:rPr>
        <w:tab/>
      </w:r>
    </w:p>
    <w:sectPr w:rsidR="003C2F01" w:rsidRPr="003C2F01">
      <w:pgSz w:w="11900" w:h="16840"/>
      <w:pgMar w:top="202" w:right="460" w:bottom="429"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36DFC"/>
    <w:multiLevelType w:val="singleLevel"/>
    <w:tmpl w:val="32F66F42"/>
    <w:lvl w:ilvl="0">
      <w:start w:val="5"/>
      <w:numFmt w:val="upperLetter"/>
      <w:lvlText w:val="(%1)"/>
      <w:lvlJc w:val="left"/>
      <w:pPr>
        <w:tabs>
          <w:tab w:val="num" w:pos="540"/>
        </w:tabs>
        <w:ind w:left="540" w:hanging="540"/>
      </w:pPr>
      <w:rPr>
        <w:rFonts w:hint="default"/>
      </w:rPr>
    </w:lvl>
  </w:abstractNum>
  <w:abstractNum w:abstractNumId="1" w15:restartNumberingAfterBreak="0">
    <w:nsid w:val="2030089A"/>
    <w:multiLevelType w:val="hybridMultilevel"/>
    <w:tmpl w:val="40C8AE30"/>
    <w:lvl w:ilvl="0" w:tplc="E3E6752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4C934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8A55B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4ED53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4DC78C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06993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6C567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F6909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E86B9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376626"/>
    <w:multiLevelType w:val="hybridMultilevel"/>
    <w:tmpl w:val="FF4CCCFC"/>
    <w:lvl w:ilvl="0" w:tplc="8FCE7414">
      <w:start w:val="1"/>
      <w:numFmt w:val="bullet"/>
      <w:lvlText w:val="•"/>
      <w:lvlJc w:val="left"/>
      <w:pPr>
        <w:ind w:left="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0E81F0">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F87A80">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504E68">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6E27AE">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24B96">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AAE882">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CBDD8">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82DD92">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CC0EC2"/>
    <w:multiLevelType w:val="hybridMultilevel"/>
    <w:tmpl w:val="98E618E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F8719A2"/>
    <w:multiLevelType w:val="hybridMultilevel"/>
    <w:tmpl w:val="24DC66D2"/>
    <w:lvl w:ilvl="0" w:tplc="21BC90E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1EB76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12DA1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B0602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101DC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0089C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78ADE7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D6624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24153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C10B61"/>
    <w:multiLevelType w:val="hybridMultilevel"/>
    <w:tmpl w:val="914484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762DD8"/>
    <w:multiLevelType w:val="singleLevel"/>
    <w:tmpl w:val="FA788252"/>
    <w:lvl w:ilvl="0">
      <w:start w:val="5"/>
      <w:numFmt w:val="upperLetter"/>
      <w:lvlText w:val="(%1)"/>
      <w:lvlJc w:val="left"/>
      <w:pPr>
        <w:tabs>
          <w:tab w:val="num" w:pos="570"/>
        </w:tabs>
        <w:ind w:left="570" w:hanging="570"/>
      </w:pPr>
      <w:rPr>
        <w:rFonts w:hint="default"/>
        <w:b w:val="0"/>
        <w:sz w:val="22"/>
        <w:szCs w:val="22"/>
      </w:rPr>
    </w:lvl>
  </w:abstractNum>
  <w:abstractNum w:abstractNumId="7" w15:restartNumberingAfterBreak="0">
    <w:nsid w:val="7F523875"/>
    <w:multiLevelType w:val="singleLevel"/>
    <w:tmpl w:val="2568601C"/>
    <w:lvl w:ilvl="0">
      <w:start w:val="5"/>
      <w:numFmt w:val="upperLetter"/>
      <w:lvlText w:val="(%1)"/>
      <w:lvlJc w:val="left"/>
      <w:pPr>
        <w:tabs>
          <w:tab w:val="num" w:pos="510"/>
        </w:tabs>
        <w:ind w:left="510" w:hanging="510"/>
      </w:pPr>
      <w:rPr>
        <w:rFonts w:hint="default"/>
      </w:rPr>
    </w:lvl>
  </w:abstractNum>
  <w:num w:numId="1" w16cid:durableId="74208543">
    <w:abstractNumId w:val="2"/>
  </w:num>
  <w:num w:numId="2" w16cid:durableId="883060202">
    <w:abstractNumId w:val="4"/>
  </w:num>
  <w:num w:numId="3" w16cid:durableId="525556065">
    <w:abstractNumId w:val="1"/>
  </w:num>
  <w:num w:numId="4" w16cid:durableId="682703669">
    <w:abstractNumId w:val="0"/>
  </w:num>
  <w:num w:numId="5" w16cid:durableId="913248693">
    <w:abstractNumId w:val="7"/>
  </w:num>
  <w:num w:numId="6" w16cid:durableId="570890987">
    <w:abstractNumId w:val="6"/>
  </w:num>
  <w:num w:numId="7" w16cid:durableId="49111430">
    <w:abstractNumId w:val="5"/>
  </w:num>
  <w:num w:numId="8" w16cid:durableId="119106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091"/>
    <w:rsid w:val="00093F17"/>
    <w:rsid w:val="00182C27"/>
    <w:rsid w:val="002E3091"/>
    <w:rsid w:val="003C2F01"/>
    <w:rsid w:val="00424C58"/>
    <w:rsid w:val="005244C5"/>
    <w:rsid w:val="005F1315"/>
    <w:rsid w:val="0061549D"/>
    <w:rsid w:val="00647C79"/>
    <w:rsid w:val="00665CBF"/>
    <w:rsid w:val="007062D7"/>
    <w:rsid w:val="008B75EF"/>
    <w:rsid w:val="00967802"/>
    <w:rsid w:val="00A84AAA"/>
    <w:rsid w:val="00AA1CCD"/>
    <w:rsid w:val="00B10BDE"/>
    <w:rsid w:val="00B36B6A"/>
    <w:rsid w:val="00C96268"/>
    <w:rsid w:val="00D11FF5"/>
    <w:rsid w:val="00DE6BF2"/>
    <w:rsid w:val="00E8063E"/>
    <w:rsid w:val="00EF1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4403FF"/>
  <w15:docId w15:val="{CB8AFD04-F68C-4D24-8546-A39B44A5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8"/>
      <w:ind w:right="522"/>
      <w:outlineLvl w:val="0"/>
    </w:pPr>
    <w:rPr>
      <w:rFonts w:ascii="Arial" w:eastAsia="Arial" w:hAnsi="Arial" w:cs="Arial"/>
      <w:b/>
      <w:color w:val="000000"/>
      <w:sz w:val="32"/>
    </w:rPr>
  </w:style>
  <w:style w:type="paragraph" w:styleId="Heading2">
    <w:name w:val="heading 2"/>
    <w:basedOn w:val="Normal"/>
    <w:next w:val="Normal"/>
    <w:link w:val="Heading2Char"/>
    <w:uiPriority w:val="9"/>
    <w:semiHidden/>
    <w:unhideWhenUsed/>
    <w:qFormat/>
    <w:rsid w:val="00A84A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84A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A84A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84AAA"/>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665CBF"/>
    <w:pPr>
      <w:spacing w:after="0" w:line="240" w:lineRule="auto"/>
    </w:pPr>
    <w:rPr>
      <w:rFonts w:ascii="Calibri" w:eastAsia="Calibri" w:hAnsi="Calibri" w:cs="Calibri"/>
      <w:color w:val="000000"/>
    </w:rPr>
  </w:style>
  <w:style w:type="paragraph" w:styleId="BodyText2">
    <w:name w:val="Body Text 2"/>
    <w:basedOn w:val="Normal"/>
    <w:link w:val="BodyText2Char"/>
    <w:rsid w:val="0061549D"/>
    <w:pPr>
      <w:spacing w:after="0" w:line="240" w:lineRule="auto"/>
      <w:jc w:val="both"/>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61549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502F0-0548-4DA6-B549-0379C7047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08C6B5-1B63-4091-9673-367C640544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CFAF3B-5D8E-49B7-9F82-7BDC14B28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Preston City Council</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b.bradley</dc:creator>
  <cp:keywords/>
  <cp:lastModifiedBy>Sarah Pegg</cp:lastModifiedBy>
  <cp:revision>2</cp:revision>
  <dcterms:created xsi:type="dcterms:W3CDTF">2025-06-30T09:19:00Z</dcterms:created>
  <dcterms:modified xsi:type="dcterms:W3CDTF">2025-06-30T09:19:00Z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-1817400129</vt:i4>
  </property>
  <property fmtid="{D5CDD505-2E9C-101B-9397-08002B2CF9AE}" pid="3" name="_NewReviewCycle">
    <vt:lpwstr/>
  </property>
  <property fmtid="{D5CDD505-2E9C-101B-9397-08002B2CF9AE}" pid="4" name="_EmailSubject">
    <vt:lpwstr>Revenues Officer vacancy</vt:lpwstr>
  </property>
  <property fmtid="{D5CDD505-2E9C-101B-9397-08002B2CF9AE}" pid="5" name="_AuthorEmail">
    <vt:lpwstr>C.Beattie@preston.gov.uk</vt:lpwstr>
  </property>
  <property fmtid="{D5CDD505-2E9C-101B-9397-08002B2CF9AE}" pid="6" name="_AuthorEmailDisplayName">
    <vt:lpwstr>Claire Beattie</vt:lpwstr>
  </property>
  <property fmtid="{D5CDD505-2E9C-101B-9397-08002B2CF9AE}" pid="7" name="_PreviousAdHocReviewCycleID">
    <vt:i4>1046621265</vt:i4>
  </property>
  <property fmtid="{D5CDD505-2E9C-101B-9397-08002B2CF9AE}" pid="8" name="_ReviewingToolsShownOnce">
    <vt:lpwstr/>
  </property>
</Properties>
</file>